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55" w:rsidRPr="005B6B55" w:rsidRDefault="005B6B55" w:rsidP="005B6B55"/>
    <w:p w:rsidR="005B6B55" w:rsidRPr="005B6B55" w:rsidRDefault="005B6B55" w:rsidP="005B6B55">
      <w:r w:rsidRPr="005B6B55">
        <w:t>01034-2016-0002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9117"/>
        <w:gridCol w:w="72"/>
      </w:tblGrid>
      <w:tr w:rsidR="005B6B55" w:rsidRPr="005B6B55" w:rsidTr="005B6B55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5B6B55" w:rsidRPr="005B6B55" w:rsidRDefault="005B6B55" w:rsidP="005B6B55"/>
        </w:tc>
      </w:tr>
      <w:tr w:rsidR="005B6B55" w:rsidRPr="005B6B55" w:rsidTr="005B6B55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5B6B55" w:rsidRPr="005B6B55" w:rsidRDefault="005B6B55" w:rsidP="005B6B55">
            <w:r w:rsidRPr="005B6B55">
              <w:drawing>
                <wp:inline distT="0" distB="0" distL="0" distR="0">
                  <wp:extent cx="9525" cy="9525"/>
                  <wp:effectExtent l="0" t="0" r="0" b="0"/>
                  <wp:docPr id="6" name="Picture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B55" w:rsidRPr="005B6B55" w:rsidTr="005B6B55">
        <w:trPr>
          <w:tblCellSpacing w:w="22" w:type="dxa"/>
        </w:trPr>
        <w:tc>
          <w:tcPr>
            <w:tcW w:w="150" w:type="dxa"/>
            <w:noWrap/>
            <w:hideMark/>
          </w:tcPr>
          <w:p w:rsidR="005B6B55" w:rsidRPr="005B6B55" w:rsidRDefault="005B6B55" w:rsidP="005B6B55"/>
        </w:tc>
        <w:tc>
          <w:tcPr>
            <w:tcW w:w="5000" w:type="pct"/>
            <w:hideMark/>
          </w:tcPr>
          <w:p w:rsidR="005B6B55" w:rsidRPr="005B6B55" w:rsidRDefault="005B6B55" w:rsidP="005B6B55"/>
        </w:tc>
        <w:tc>
          <w:tcPr>
            <w:tcW w:w="0" w:type="auto"/>
            <w:vAlign w:val="center"/>
            <w:hideMark/>
          </w:tcPr>
          <w:p w:rsidR="005B6B55" w:rsidRPr="005B6B55" w:rsidRDefault="005B6B55" w:rsidP="005B6B55"/>
        </w:tc>
      </w:tr>
      <w:tr w:rsidR="005B6B55" w:rsidRPr="005B6B55" w:rsidTr="005B6B55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5B6B55" w:rsidRPr="005B6B55" w:rsidRDefault="005B6B55" w:rsidP="005B6B55">
            <w:r w:rsidRPr="005B6B55">
              <w:drawing>
                <wp:inline distT="0" distB="0" distL="0" distR="0">
                  <wp:extent cx="9525" cy="9525"/>
                  <wp:effectExtent l="0" t="0" r="0" b="0"/>
                  <wp:docPr id="5" name="Picture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B55" w:rsidRPr="005B6B55" w:rsidTr="005B6B55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5B6B55" w:rsidRPr="005B6B55" w:rsidRDefault="005B6B55" w:rsidP="005B6B55"/>
        </w:tc>
      </w:tr>
      <w:tr w:rsidR="005B6B55" w:rsidRPr="005B6B55" w:rsidTr="005B6B55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5B6B55" w:rsidRPr="005B6B55" w:rsidRDefault="005B6B55" w:rsidP="005B6B55"/>
        </w:tc>
      </w:tr>
      <w:tr w:rsidR="005B6B55" w:rsidRPr="005B6B55" w:rsidTr="005B6B55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5B6B55" w:rsidRPr="005B6B55" w:rsidRDefault="005B6B55" w:rsidP="005B6B55">
            <w:r w:rsidRPr="005B6B55">
              <w:drawing>
                <wp:inline distT="0" distB="0" distL="0" distR="0">
                  <wp:extent cx="9525" cy="9525"/>
                  <wp:effectExtent l="0" t="0" r="0" b="0"/>
                  <wp:docPr id="4" name="Picture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B55" w:rsidRPr="005B6B55" w:rsidTr="005B6B55">
        <w:trPr>
          <w:tblCellSpacing w:w="22" w:type="dxa"/>
        </w:trPr>
        <w:tc>
          <w:tcPr>
            <w:tcW w:w="150" w:type="dxa"/>
            <w:noWrap/>
            <w:hideMark/>
          </w:tcPr>
          <w:p w:rsidR="005B6B55" w:rsidRPr="005B6B55" w:rsidRDefault="005B6B55" w:rsidP="005B6B55"/>
        </w:tc>
        <w:tc>
          <w:tcPr>
            <w:tcW w:w="5000" w:type="pct"/>
            <w:hideMark/>
          </w:tcPr>
          <w:p w:rsidR="005B6B55" w:rsidRPr="005B6B55" w:rsidRDefault="005B6B55" w:rsidP="005B6B55"/>
        </w:tc>
        <w:tc>
          <w:tcPr>
            <w:tcW w:w="0" w:type="auto"/>
            <w:vAlign w:val="center"/>
            <w:hideMark/>
          </w:tcPr>
          <w:p w:rsidR="005B6B55" w:rsidRPr="005B6B55" w:rsidRDefault="005B6B55" w:rsidP="005B6B55"/>
        </w:tc>
      </w:tr>
      <w:tr w:rsidR="005B6B55" w:rsidRPr="005B6B55" w:rsidTr="005B6B55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5B6B55" w:rsidRPr="005B6B55" w:rsidRDefault="005B6B55" w:rsidP="005B6B55">
            <w:r w:rsidRPr="005B6B55">
              <w:drawing>
                <wp:inline distT="0" distB="0" distL="0" distR="0">
                  <wp:extent cx="9525" cy="9525"/>
                  <wp:effectExtent l="0" t="0" r="0" b="0"/>
                  <wp:docPr id="3" name="Picture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B55" w:rsidRPr="005B6B55" w:rsidTr="005B6B55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5B6B55" w:rsidRPr="005B6B55" w:rsidRDefault="005B6B55" w:rsidP="005B6B55"/>
        </w:tc>
      </w:tr>
    </w:tbl>
    <w:p w:rsidR="005B6B55" w:rsidRPr="005B6B55" w:rsidRDefault="005B6B55" w:rsidP="005B6B55">
      <w:pPr>
        <w:rPr>
          <w:vanish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9117"/>
        <w:gridCol w:w="72"/>
      </w:tblGrid>
      <w:tr w:rsidR="005B6B55" w:rsidRPr="005B6B55" w:rsidTr="005B6B55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5B6B55" w:rsidRPr="005B6B55" w:rsidRDefault="005B6B55" w:rsidP="005B6B55"/>
        </w:tc>
      </w:tr>
      <w:tr w:rsidR="005B6B55" w:rsidRPr="005B6B55" w:rsidTr="005B6B55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5B6B55" w:rsidRPr="005B6B55" w:rsidRDefault="005B6B55" w:rsidP="005B6B55">
            <w:r w:rsidRPr="005B6B55">
              <w:drawing>
                <wp:inline distT="0" distB="0" distL="0" distR="0">
                  <wp:extent cx="9525" cy="9525"/>
                  <wp:effectExtent l="0" t="0" r="0" b="0"/>
                  <wp:docPr id="2" name="Picture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B55" w:rsidRPr="005B6B55" w:rsidTr="005B6B55">
        <w:trPr>
          <w:tblCellSpacing w:w="22" w:type="dxa"/>
        </w:trPr>
        <w:tc>
          <w:tcPr>
            <w:tcW w:w="150" w:type="dxa"/>
            <w:noWrap/>
            <w:hideMark/>
          </w:tcPr>
          <w:p w:rsidR="005B6B55" w:rsidRPr="005B6B55" w:rsidRDefault="005B6B55" w:rsidP="005B6B55"/>
        </w:tc>
        <w:tc>
          <w:tcPr>
            <w:tcW w:w="5000" w:type="pct"/>
            <w:hideMark/>
          </w:tcPr>
          <w:p w:rsidR="005B6B55" w:rsidRPr="005B6B55" w:rsidRDefault="005B6B55" w:rsidP="005B6B55"/>
        </w:tc>
        <w:tc>
          <w:tcPr>
            <w:tcW w:w="0" w:type="auto"/>
            <w:vAlign w:val="center"/>
            <w:hideMark/>
          </w:tcPr>
          <w:p w:rsidR="005B6B55" w:rsidRPr="005B6B55" w:rsidRDefault="005B6B55" w:rsidP="005B6B55"/>
        </w:tc>
      </w:tr>
      <w:tr w:rsidR="005B6B55" w:rsidRPr="005B6B55" w:rsidTr="005B6B55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5B6B55" w:rsidRPr="005B6B55" w:rsidRDefault="005B6B55" w:rsidP="005B6B55">
            <w:r w:rsidRPr="005B6B55">
              <w:drawing>
                <wp:inline distT="0" distB="0" distL="0" distR="0">
                  <wp:extent cx="9525" cy="9525"/>
                  <wp:effectExtent l="0" t="0" r="0" b="0"/>
                  <wp:docPr id="1" name="Picture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B55" w:rsidRPr="005B6B55" w:rsidTr="005B6B55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5B6B55" w:rsidRPr="005B6B55" w:rsidRDefault="005B6B55" w:rsidP="005B6B55"/>
        </w:tc>
      </w:tr>
    </w:tbl>
    <w:p w:rsidR="005B6B55" w:rsidRPr="005B6B55" w:rsidRDefault="005B6B55" w:rsidP="005B6B55">
      <w:pPr>
        <w:numPr>
          <w:ilvl w:val="0"/>
          <w:numId w:val="1"/>
        </w:numPr>
      </w:pPr>
      <w:hyperlink r:id="rId6" w:anchor="I." w:history="1">
        <w:r w:rsidRPr="005B6B55">
          <w:rPr>
            <w:rStyle w:val="Hyperlink"/>
          </w:rPr>
          <w:t>I.</w:t>
        </w:r>
      </w:hyperlink>
    </w:p>
    <w:p w:rsidR="005B6B55" w:rsidRPr="005B6B55" w:rsidRDefault="005B6B55" w:rsidP="005B6B55">
      <w:pPr>
        <w:numPr>
          <w:ilvl w:val="0"/>
          <w:numId w:val="1"/>
        </w:numPr>
      </w:pPr>
      <w:hyperlink r:id="rId7" w:anchor="II." w:history="1">
        <w:r w:rsidRPr="005B6B55">
          <w:rPr>
            <w:rStyle w:val="Hyperlink"/>
          </w:rPr>
          <w:t>II.</w:t>
        </w:r>
      </w:hyperlink>
    </w:p>
    <w:p w:rsidR="005B6B55" w:rsidRPr="005B6B55" w:rsidRDefault="005B6B55" w:rsidP="005B6B55">
      <w:pPr>
        <w:numPr>
          <w:ilvl w:val="0"/>
          <w:numId w:val="1"/>
        </w:numPr>
      </w:pPr>
      <w:hyperlink r:id="rId8" w:anchor="III." w:history="1">
        <w:r w:rsidRPr="005B6B55">
          <w:rPr>
            <w:rStyle w:val="Hyperlink"/>
          </w:rPr>
          <w:t>III.</w:t>
        </w:r>
      </w:hyperlink>
    </w:p>
    <w:p w:rsidR="005B6B55" w:rsidRPr="005B6B55" w:rsidRDefault="005B6B55" w:rsidP="005B6B55">
      <w:pPr>
        <w:numPr>
          <w:ilvl w:val="0"/>
          <w:numId w:val="1"/>
        </w:numPr>
      </w:pPr>
      <w:hyperlink r:id="rId9" w:anchor="IV." w:history="1">
        <w:r w:rsidRPr="005B6B55">
          <w:rPr>
            <w:rStyle w:val="Hyperlink"/>
          </w:rPr>
          <w:t>IV.</w:t>
        </w:r>
      </w:hyperlink>
    </w:p>
    <w:p w:rsidR="005B6B55" w:rsidRPr="005B6B55" w:rsidRDefault="005B6B55" w:rsidP="005B6B55">
      <w:pPr>
        <w:numPr>
          <w:ilvl w:val="0"/>
          <w:numId w:val="1"/>
        </w:numPr>
      </w:pPr>
      <w:hyperlink r:id="rId10" w:anchor="V." w:history="1">
        <w:r w:rsidRPr="005B6B55">
          <w:rPr>
            <w:rStyle w:val="Hyperlink"/>
          </w:rPr>
          <w:t>V.</w:t>
        </w:r>
      </w:hyperlink>
    </w:p>
    <w:p w:rsidR="005B6B55" w:rsidRPr="005B6B55" w:rsidRDefault="005B6B55" w:rsidP="005B6B55">
      <w:pPr>
        <w:numPr>
          <w:ilvl w:val="0"/>
          <w:numId w:val="1"/>
        </w:numPr>
      </w:pPr>
      <w:hyperlink r:id="rId11" w:anchor="VI." w:history="1">
        <w:r w:rsidRPr="005B6B55">
          <w:rPr>
            <w:rStyle w:val="Hyperlink"/>
          </w:rPr>
          <w:t>VI.</w:t>
        </w:r>
      </w:hyperlink>
    </w:p>
    <w:p w:rsidR="005B6B55" w:rsidRPr="005B6B55" w:rsidRDefault="005B6B55" w:rsidP="005B6B55">
      <w:pPr>
        <w:numPr>
          <w:ilvl w:val="0"/>
          <w:numId w:val="1"/>
        </w:numPr>
      </w:pPr>
      <w:hyperlink r:id="rId12" w:anchor="VII." w:history="1">
        <w:r w:rsidRPr="005B6B55">
          <w:rPr>
            <w:rStyle w:val="Hyperlink"/>
          </w:rPr>
          <w:t>VII.</w:t>
        </w:r>
      </w:hyperlink>
    </w:p>
    <w:p w:rsidR="005B6B55" w:rsidRPr="005B6B55" w:rsidRDefault="005B6B55" w:rsidP="005B6B55">
      <w:pPr>
        <w:numPr>
          <w:ilvl w:val="0"/>
          <w:numId w:val="1"/>
        </w:numPr>
      </w:pPr>
      <w:hyperlink r:id="rId13" w:anchor="VII." w:history="1">
        <w:r w:rsidRPr="005B6B55">
          <w:rPr>
            <w:rStyle w:val="Hyperlink"/>
          </w:rPr>
          <w:t>VIII.</w:t>
        </w:r>
      </w:hyperlink>
    </w:p>
    <w:p w:rsidR="005B6B55" w:rsidRPr="005B6B55" w:rsidRDefault="005B6B55" w:rsidP="005B6B55">
      <w:pPr>
        <w:rPr>
          <w:b/>
          <w:bCs/>
        </w:rPr>
      </w:pPr>
      <w:r w:rsidRPr="005B6B55">
        <w:rPr>
          <w:b/>
          <w:bCs/>
        </w:rPr>
        <w:t xml:space="preserve">BG-Ботевград: </w:t>
      </w:r>
    </w:p>
    <w:p w:rsidR="005B6B55" w:rsidRPr="005B6B55" w:rsidRDefault="005B6B55" w:rsidP="005B6B55">
      <w:pPr>
        <w:rPr>
          <w:b/>
          <w:bCs/>
        </w:rPr>
      </w:pPr>
      <w:r w:rsidRPr="005B6B55">
        <w:rPr>
          <w:b/>
          <w:bCs/>
        </w:rPr>
        <w:t>Решение за откриване на процедура</w:t>
      </w:r>
    </w:p>
    <w:p w:rsidR="005B6B55" w:rsidRPr="005B6B55" w:rsidRDefault="005B6B55" w:rsidP="005B6B55"/>
    <w:p w:rsidR="005B6B55" w:rsidRPr="005B6B55" w:rsidRDefault="005B6B55" w:rsidP="005B6B55">
      <w:r w:rsidRPr="005B6B55">
        <w:t>Решение номер 3 от дата 13.07.2016 г. </w:t>
      </w:r>
    </w:p>
    <w:p w:rsidR="005B6B55" w:rsidRPr="005B6B55" w:rsidRDefault="005B6B55" w:rsidP="005B6B55">
      <w:bookmarkStart w:id="0" w:name="I."/>
      <w:bookmarkEnd w:id="0"/>
    </w:p>
    <w:p w:rsidR="005B6B55" w:rsidRPr="005B6B55" w:rsidRDefault="005B6B55" w:rsidP="005B6B55">
      <w:r w:rsidRPr="005B6B55">
        <w:lastRenderedPageBreak/>
        <w:t>І: Възложител</w:t>
      </w:r>
    </w:p>
    <w:p w:rsidR="005B6B55" w:rsidRPr="005B6B55" w:rsidRDefault="005B6B55" w:rsidP="005B6B55">
      <w:r w:rsidRPr="005B6B55">
        <w:t>Публичен</w:t>
      </w:r>
    </w:p>
    <w:p w:rsidR="005B6B55" w:rsidRPr="005B6B55" w:rsidRDefault="005B6B55" w:rsidP="005B6B55">
      <w:r w:rsidRPr="005B6B55">
        <w:t xml:space="preserve">I.1) </w:t>
      </w:r>
      <w:r w:rsidRPr="005B6B55">
        <w:rPr>
          <w:b/>
          <w:bCs/>
        </w:rPr>
        <w:t>Наименование и адрес</w:t>
      </w:r>
      <w:r w:rsidRPr="005B6B55">
        <w:t xml:space="preserve"> </w:t>
      </w:r>
    </w:p>
    <w:p w:rsidR="005B6B55" w:rsidRPr="005B6B55" w:rsidRDefault="005B6B55" w:rsidP="005B6B55">
      <w:r w:rsidRPr="005B6B55">
        <w:t>Национален идентификационен No (ЕИК): 000770022</w:t>
      </w:r>
    </w:p>
    <w:p w:rsidR="005B6B55" w:rsidRPr="005B6B55" w:rsidRDefault="005B6B55" w:rsidP="005B6B55">
      <w:r w:rsidRPr="005B6B55">
        <w:t xml:space="preserve">BG41, Многопрофилна болница за активно лечение Ботевград ЕООД, ул. Божко Божилов 1, За: Григорий Гешев, България 2140, Ботевград, Тел.: 072369 403, E-mail: </w:t>
      </w:r>
      <w:hyperlink r:id="rId14" w:history="1">
        <w:r w:rsidRPr="005B6B55">
          <w:rPr>
            <w:rStyle w:val="Hyperlink"/>
          </w:rPr>
          <w:t>hosp_bot@abv.bg</w:t>
        </w:r>
      </w:hyperlink>
      <w:r w:rsidRPr="005B6B55">
        <w:t>, Факс: 072369 400</w:t>
      </w:r>
    </w:p>
    <w:p w:rsidR="005B6B55" w:rsidRPr="005B6B55" w:rsidRDefault="005B6B55" w:rsidP="005B6B55">
      <w:r w:rsidRPr="005B6B55">
        <w:t>Интернет адрес/и:</w:t>
      </w:r>
    </w:p>
    <w:p w:rsidR="005B6B55" w:rsidRPr="005B6B55" w:rsidRDefault="005B6B55" w:rsidP="005B6B55">
      <w:r w:rsidRPr="005B6B55">
        <w:t xml:space="preserve">Основен адрес (URL): </w:t>
      </w:r>
      <w:hyperlink r:id="rId15" w:history="1">
        <w:r w:rsidRPr="005B6B55">
          <w:rPr>
            <w:rStyle w:val="Hyperlink"/>
          </w:rPr>
          <w:t>www.mbalbotevgrad.com</w:t>
        </w:r>
      </w:hyperlink>
      <w:r w:rsidRPr="005B6B55">
        <w:t>.</w:t>
      </w:r>
    </w:p>
    <w:p w:rsidR="005B6B55" w:rsidRPr="005B6B55" w:rsidRDefault="005B6B55" w:rsidP="005B6B55">
      <w:r w:rsidRPr="005B6B55">
        <w:t xml:space="preserve">Адрес на профила на купувача (URL): </w:t>
      </w:r>
      <w:hyperlink r:id="rId16" w:history="1">
        <w:r w:rsidRPr="005B6B55">
          <w:rPr>
            <w:rStyle w:val="Hyperlink"/>
          </w:rPr>
          <w:t>www.mbalbotevgrad.com</w:t>
        </w:r>
      </w:hyperlink>
      <w:r w:rsidRPr="005B6B55">
        <w:t>.</w:t>
      </w:r>
    </w:p>
    <w:p w:rsidR="005B6B55" w:rsidRPr="005B6B55" w:rsidRDefault="005B6B55" w:rsidP="005B6B55">
      <w:r w:rsidRPr="005B6B55">
        <w:t xml:space="preserve">I.2) </w:t>
      </w:r>
      <w:r w:rsidRPr="005B6B55">
        <w:rPr>
          <w:b/>
          <w:bCs/>
        </w:rPr>
        <w:t>Вид на възложителя</w:t>
      </w:r>
    </w:p>
    <w:p w:rsidR="005B6B55" w:rsidRPr="005B6B55" w:rsidRDefault="005B6B55" w:rsidP="005B6B55">
      <w:r w:rsidRPr="005B6B55">
        <w:t>Регионален или местен орган</w:t>
      </w:r>
    </w:p>
    <w:p w:rsidR="005B6B55" w:rsidRPr="005B6B55" w:rsidRDefault="005B6B55" w:rsidP="005B6B55">
      <w:r w:rsidRPr="005B6B55">
        <w:t xml:space="preserve">I.3) </w:t>
      </w:r>
      <w:r w:rsidRPr="005B6B55">
        <w:rPr>
          <w:b/>
          <w:bCs/>
        </w:rPr>
        <w:t>Основна дейност</w:t>
      </w:r>
    </w:p>
    <w:p w:rsidR="005B6B55" w:rsidRPr="005B6B55" w:rsidRDefault="005B6B55" w:rsidP="005B6B55">
      <w:r w:rsidRPr="005B6B55">
        <w:t>Здравеопазване</w:t>
      </w:r>
    </w:p>
    <w:p w:rsidR="005B6B55" w:rsidRPr="005B6B55" w:rsidRDefault="005B6B55" w:rsidP="005B6B55">
      <w:bookmarkStart w:id="1" w:name="II."/>
      <w:bookmarkEnd w:id="1"/>
    </w:p>
    <w:p w:rsidR="005B6B55" w:rsidRPr="005B6B55" w:rsidRDefault="005B6B55" w:rsidP="005B6B55">
      <w:r w:rsidRPr="005B6B55">
        <w:t>ІI: Откриване</w:t>
      </w:r>
    </w:p>
    <w:p w:rsidR="005B6B55" w:rsidRPr="005B6B55" w:rsidRDefault="005B6B55" w:rsidP="005B6B55">
      <w:r w:rsidRPr="005B6B55">
        <w:t>Откривам процедура</w:t>
      </w:r>
    </w:p>
    <w:p w:rsidR="005B6B55" w:rsidRPr="005B6B55" w:rsidRDefault="005B6B55" w:rsidP="005B6B55">
      <w:r w:rsidRPr="005B6B55">
        <w:t>за възлагане на обществена поръчка</w:t>
      </w:r>
    </w:p>
    <w:p w:rsidR="005B6B55" w:rsidRPr="005B6B55" w:rsidRDefault="005B6B55" w:rsidP="005B6B55"/>
    <w:p w:rsidR="005B6B55" w:rsidRPr="005B6B55" w:rsidRDefault="005B6B55" w:rsidP="005B6B55">
      <w:r w:rsidRPr="005B6B55">
        <w:rPr>
          <w:b/>
          <w:bCs/>
        </w:rPr>
        <w:t>Поръчката е в областите отбрана и сигурност:</w:t>
      </w:r>
    </w:p>
    <w:p w:rsidR="005B6B55" w:rsidRPr="005B6B55" w:rsidRDefault="005B6B55" w:rsidP="005B6B55">
      <w:r w:rsidRPr="005B6B55">
        <w:t>НЕ</w:t>
      </w:r>
    </w:p>
    <w:p w:rsidR="005B6B55" w:rsidRPr="005B6B55" w:rsidRDefault="005B6B55" w:rsidP="005B6B55">
      <w:r w:rsidRPr="005B6B55">
        <w:t xml:space="preserve">ІI.1) </w:t>
      </w:r>
      <w:r w:rsidRPr="005B6B55">
        <w:rPr>
          <w:b/>
          <w:bCs/>
        </w:rPr>
        <w:t>Вид на процедурата</w:t>
      </w:r>
    </w:p>
    <w:p w:rsidR="005B6B55" w:rsidRPr="005B6B55" w:rsidRDefault="005B6B55" w:rsidP="005B6B55">
      <w:r w:rsidRPr="005B6B55">
        <w:t>Публично състезание</w:t>
      </w:r>
    </w:p>
    <w:p w:rsidR="005B6B55" w:rsidRPr="005B6B55" w:rsidRDefault="005B6B55" w:rsidP="005B6B55">
      <w:bookmarkStart w:id="2" w:name="III."/>
      <w:bookmarkEnd w:id="2"/>
    </w:p>
    <w:p w:rsidR="005B6B55" w:rsidRPr="005B6B55" w:rsidRDefault="005B6B55" w:rsidP="005B6B55">
      <w:r w:rsidRPr="005B6B55">
        <w:t>IІI: Правно основание</w:t>
      </w:r>
    </w:p>
    <w:p w:rsidR="005B6B55" w:rsidRPr="005B6B55" w:rsidRDefault="005B6B55" w:rsidP="005B6B55">
      <w:r w:rsidRPr="005B6B55">
        <w:t>Чл. 18, ал. 1, т. 12 от ЗОП</w:t>
      </w:r>
    </w:p>
    <w:p w:rsidR="005B6B55" w:rsidRPr="005B6B55" w:rsidRDefault="005B6B55" w:rsidP="005B6B55">
      <w:bookmarkStart w:id="3" w:name="IV."/>
      <w:bookmarkEnd w:id="3"/>
    </w:p>
    <w:p w:rsidR="005B6B55" w:rsidRPr="005B6B55" w:rsidRDefault="005B6B55" w:rsidP="005B6B55">
      <w:r w:rsidRPr="005B6B55">
        <w:t>IV: Поръчка</w:t>
      </w:r>
    </w:p>
    <w:p w:rsidR="005B6B55" w:rsidRPr="005B6B55" w:rsidRDefault="005B6B55" w:rsidP="005B6B55">
      <w:r w:rsidRPr="005B6B55">
        <w:t xml:space="preserve">IV.1) </w:t>
      </w:r>
      <w:r w:rsidRPr="005B6B55">
        <w:rPr>
          <w:b/>
          <w:bCs/>
        </w:rPr>
        <w:t>Наименование</w:t>
      </w:r>
    </w:p>
    <w:p w:rsidR="005B6B55" w:rsidRPr="005B6B55" w:rsidRDefault="005B6B55" w:rsidP="005B6B55">
      <w:r w:rsidRPr="005B6B55">
        <w:lastRenderedPageBreak/>
        <w:t>Доставка на лекарствени продукти и стерилни разтвори за нуждите на стационарни отделения в "МБАЛ Ботевград" ЕООД.</w:t>
      </w:r>
    </w:p>
    <w:p w:rsidR="005B6B55" w:rsidRPr="005B6B55" w:rsidRDefault="005B6B55" w:rsidP="005B6B55">
      <w:r w:rsidRPr="005B6B55">
        <w:t xml:space="preserve">IV.2) </w:t>
      </w:r>
      <w:r w:rsidRPr="005B6B55">
        <w:rPr>
          <w:b/>
          <w:bCs/>
        </w:rPr>
        <w:t>Обект на поръчката</w:t>
      </w:r>
      <w:r w:rsidRPr="005B6B55">
        <w:t xml:space="preserve"> </w:t>
      </w:r>
    </w:p>
    <w:p w:rsidR="005B6B55" w:rsidRPr="005B6B55" w:rsidRDefault="005B6B55" w:rsidP="005B6B55">
      <w:r w:rsidRPr="005B6B55">
        <w:t>Доставки</w:t>
      </w:r>
    </w:p>
    <w:p w:rsidR="005B6B55" w:rsidRPr="005B6B55" w:rsidRDefault="005B6B55" w:rsidP="005B6B55">
      <w:r w:rsidRPr="005B6B55">
        <w:t xml:space="preserve">ІV.3) </w:t>
      </w:r>
      <w:r w:rsidRPr="005B6B55">
        <w:rPr>
          <w:b/>
          <w:bCs/>
        </w:rPr>
        <w:t>Описание на предмета на поръчката</w:t>
      </w:r>
    </w:p>
    <w:p w:rsidR="005B6B55" w:rsidRPr="005B6B55" w:rsidRDefault="005B6B55" w:rsidP="005B6B55">
      <w:r w:rsidRPr="005B6B55">
        <w:t>Ежегодно, "МБАЛ Ботевград" ЕООД провежда обществени поръчки за доставка на лекарствени продукти и стерилни разтвори, с цел правилно разходване на средства и подсигуряване нуждите на болничното заведение.</w:t>
      </w:r>
    </w:p>
    <w:p w:rsidR="005B6B55" w:rsidRPr="005B6B55" w:rsidRDefault="005B6B55" w:rsidP="005B6B55">
      <w:r w:rsidRPr="005B6B55">
        <w:t xml:space="preserve">ІV.4) </w:t>
      </w:r>
      <w:r w:rsidRPr="005B6B55">
        <w:rPr>
          <w:b/>
          <w:bCs/>
        </w:rPr>
        <w:t>Обществената поръчка съдържа изисквания, свързани с опазване на околната среда</w:t>
      </w:r>
    </w:p>
    <w:p w:rsidR="005B6B55" w:rsidRPr="005B6B55" w:rsidRDefault="005B6B55" w:rsidP="005B6B55">
      <w:r w:rsidRPr="005B6B55">
        <w:t>НЕ</w:t>
      </w:r>
    </w:p>
    <w:p w:rsidR="005B6B55" w:rsidRPr="005B6B55" w:rsidRDefault="005B6B55" w:rsidP="005B6B55">
      <w:r w:rsidRPr="005B6B55">
        <w:t xml:space="preserve">IV.5) </w:t>
      </w:r>
      <w:r w:rsidRPr="005B6B55">
        <w:rPr>
          <w:b/>
          <w:bCs/>
        </w:rPr>
        <w:t>Информация относно средства от Европейския съюз</w:t>
      </w:r>
    </w:p>
    <w:p w:rsidR="005B6B55" w:rsidRPr="005B6B55" w:rsidRDefault="005B6B55" w:rsidP="005B6B55">
      <w:r w:rsidRPr="005B6B55">
        <w:rPr>
          <w:b/>
          <w:bCs/>
        </w:rPr>
        <w:t>Обществената поръчка е във връзка с проект и/или програма, финансиран/а със средства от ервопейските фондове и програми</w:t>
      </w:r>
    </w:p>
    <w:p w:rsidR="005B6B55" w:rsidRPr="005B6B55" w:rsidRDefault="005B6B55" w:rsidP="005B6B55">
      <w:r w:rsidRPr="005B6B55">
        <w:t>НЕ</w:t>
      </w:r>
    </w:p>
    <w:p w:rsidR="005B6B55" w:rsidRPr="005B6B55" w:rsidRDefault="005B6B55" w:rsidP="005B6B55">
      <w:r w:rsidRPr="005B6B55">
        <w:t xml:space="preserve">IV.6) </w:t>
      </w:r>
      <w:r w:rsidRPr="005B6B55">
        <w:rPr>
          <w:b/>
          <w:bCs/>
        </w:rPr>
        <w:t>Разделяне на обособени позиции</w:t>
      </w:r>
    </w:p>
    <w:p w:rsidR="005B6B55" w:rsidRPr="005B6B55" w:rsidRDefault="005B6B55" w:rsidP="005B6B55">
      <w:r w:rsidRPr="005B6B55">
        <w:rPr>
          <w:b/>
          <w:bCs/>
        </w:rPr>
        <w:t>Настоящата поръчка е разделена на обособени позиции</w:t>
      </w:r>
    </w:p>
    <w:p w:rsidR="005B6B55" w:rsidRPr="005B6B55" w:rsidRDefault="005B6B55" w:rsidP="005B6B55">
      <w:r w:rsidRPr="005B6B55">
        <w:t>НЕ</w:t>
      </w:r>
    </w:p>
    <w:p w:rsidR="005B6B55" w:rsidRPr="005B6B55" w:rsidRDefault="005B6B55" w:rsidP="005B6B55">
      <w:r w:rsidRPr="005B6B55">
        <w:rPr>
          <w:b/>
          <w:bCs/>
        </w:rPr>
        <w:t>Мотиви за невъзможността за разделяне на поръчката на обособени позиции</w:t>
      </w:r>
    </w:p>
    <w:p w:rsidR="005B6B55" w:rsidRPr="005B6B55" w:rsidRDefault="005B6B55" w:rsidP="005B6B55">
      <w:r w:rsidRPr="005B6B55">
        <w:t>Ежегодно, "МБАЛ Ботевград" ЕООД провежда обществени поръчки за доставка на лекарствени продукти и стерилни разтвори, с цел правилно разходване на средства и подсигуряване нуждите на болничното заведение.</w:t>
      </w:r>
    </w:p>
    <w:p w:rsidR="005B6B55" w:rsidRPr="005B6B55" w:rsidRDefault="005B6B55" w:rsidP="005B6B55">
      <w:r w:rsidRPr="005B6B55">
        <w:t xml:space="preserve">IV.7) </w:t>
      </w:r>
      <w:r w:rsidRPr="005B6B55">
        <w:rPr>
          <w:b/>
          <w:bCs/>
        </w:rPr>
        <w:t>Прогнозна стойност на поръчката</w:t>
      </w:r>
    </w:p>
    <w:p w:rsidR="005B6B55" w:rsidRPr="005B6B55" w:rsidRDefault="005B6B55" w:rsidP="005B6B55">
      <w:r w:rsidRPr="005B6B55">
        <w:t>Стойност, без да се включва ДДС: 222000 BGN</w:t>
      </w:r>
    </w:p>
    <w:p w:rsidR="005B6B55" w:rsidRPr="005B6B55" w:rsidRDefault="005B6B55" w:rsidP="005B6B55">
      <w:r w:rsidRPr="005B6B55">
        <w:t xml:space="preserve">IV.8) </w:t>
      </w:r>
      <w:r w:rsidRPr="005B6B55">
        <w:rPr>
          <w:b/>
          <w:bCs/>
        </w:rPr>
        <w:t>Предметът на поръчката се възлага с няколко отделни процедури</w:t>
      </w:r>
    </w:p>
    <w:p w:rsidR="005B6B55" w:rsidRPr="005B6B55" w:rsidRDefault="005B6B55" w:rsidP="005B6B55">
      <w:r w:rsidRPr="005B6B55">
        <w:t>НЕ</w:t>
      </w:r>
    </w:p>
    <w:p w:rsidR="005B6B55" w:rsidRPr="005B6B55" w:rsidRDefault="005B6B55" w:rsidP="005B6B55">
      <w:bookmarkStart w:id="4" w:name="V."/>
      <w:bookmarkEnd w:id="4"/>
    </w:p>
    <w:p w:rsidR="005B6B55" w:rsidRPr="005B6B55" w:rsidRDefault="005B6B55" w:rsidP="005B6B55">
      <w:r w:rsidRPr="005B6B55">
        <w:t>V: Мотиви</w:t>
      </w:r>
    </w:p>
    <w:p w:rsidR="005B6B55" w:rsidRPr="005B6B55" w:rsidRDefault="005B6B55" w:rsidP="005B6B55">
      <w:r w:rsidRPr="005B6B55">
        <w:t xml:space="preserve">V.1) </w:t>
      </w:r>
      <w:r w:rsidRPr="005B6B55">
        <w:rPr>
          <w:b/>
          <w:bCs/>
        </w:rPr>
        <w:t>Мотиви за избора на процедура</w:t>
      </w:r>
    </w:p>
    <w:p w:rsidR="005B6B55" w:rsidRPr="005B6B55" w:rsidRDefault="005B6B55" w:rsidP="005B6B55">
      <w:r w:rsidRPr="005B6B55">
        <w:t>Ежегодно, "МБАЛ Ботевград" ЕООД провежда обществени поръчки за доставка на лекарствени продукти и стерилни разтвори, с цел правилно разходване на средства и подсигуряване нуждите на болничното заведение.</w:t>
      </w:r>
    </w:p>
    <w:p w:rsidR="005B6B55" w:rsidRPr="005B6B55" w:rsidRDefault="005B6B55" w:rsidP="005B6B55">
      <w:r w:rsidRPr="005B6B55">
        <w:lastRenderedPageBreak/>
        <w:t xml:space="preserve">V.3) </w:t>
      </w:r>
      <w:r w:rsidRPr="005B6B55">
        <w:rPr>
          <w:b/>
          <w:bCs/>
        </w:rPr>
        <w:t>Настоящата процедура е свързана с предходна процедура за възлагане на обществена поръчка или конкурс за проект, която е</w:t>
      </w:r>
      <w:r w:rsidRPr="005B6B55">
        <w:t xml:space="preserve"> </w:t>
      </w:r>
    </w:p>
    <w:p w:rsidR="005B6B55" w:rsidRPr="005B6B55" w:rsidRDefault="005B6B55" w:rsidP="005B6B55">
      <w:r w:rsidRPr="005B6B55">
        <w:t>Публикувано в регистъра на обществените поръчки под уникален №: --</w:t>
      </w:r>
    </w:p>
    <w:p w:rsidR="005B6B55" w:rsidRPr="005B6B55" w:rsidRDefault="005B6B55" w:rsidP="005B6B55">
      <w:bookmarkStart w:id="5" w:name="VI."/>
      <w:bookmarkEnd w:id="5"/>
    </w:p>
    <w:p w:rsidR="005B6B55" w:rsidRPr="005B6B55" w:rsidRDefault="005B6B55" w:rsidP="005B6B55">
      <w:r w:rsidRPr="005B6B55">
        <w:t>VI: Одобрявам</w:t>
      </w:r>
    </w:p>
    <w:p w:rsidR="005B6B55" w:rsidRPr="005B6B55" w:rsidRDefault="005B6B55" w:rsidP="005B6B55">
      <w:r w:rsidRPr="005B6B55">
        <w:t>обявлението за оповестяване откриването на процедура</w:t>
      </w:r>
    </w:p>
    <w:p w:rsidR="005B6B55" w:rsidRPr="005B6B55" w:rsidRDefault="005B6B55" w:rsidP="005B6B55">
      <w:bookmarkStart w:id="6" w:name="VII."/>
      <w:bookmarkEnd w:id="6"/>
    </w:p>
    <w:p w:rsidR="005B6B55" w:rsidRPr="005B6B55" w:rsidRDefault="005B6B55" w:rsidP="005B6B55">
      <w:r w:rsidRPr="005B6B55">
        <w:t>VII: Допълнителна информация</w:t>
      </w:r>
    </w:p>
    <w:p w:rsidR="005B6B55" w:rsidRPr="005B6B55" w:rsidRDefault="005B6B55" w:rsidP="005B6B55">
      <w:r w:rsidRPr="005B6B55">
        <w:t xml:space="preserve">VII.2) </w:t>
      </w:r>
      <w:r w:rsidRPr="005B6B55">
        <w:rPr>
          <w:b/>
          <w:bCs/>
        </w:rPr>
        <w:t>Орган, който отговаря за процедурите по обжалване</w:t>
      </w:r>
      <w:r w:rsidRPr="005B6B55">
        <w:t xml:space="preserve"> </w:t>
      </w:r>
    </w:p>
    <w:p w:rsidR="005B6B55" w:rsidRPr="005B6B55" w:rsidRDefault="005B6B55" w:rsidP="005B6B55">
      <w:r w:rsidRPr="005B6B55">
        <w:t xml:space="preserve">Комисия за защита на конкуренцията, бул. Витоша № 18, Република България 1000, София, Тел.: 02 9884070, E-mail: </w:t>
      </w:r>
      <w:hyperlink r:id="rId17" w:history="1">
        <w:r w:rsidRPr="005B6B55">
          <w:rPr>
            <w:rStyle w:val="Hyperlink"/>
          </w:rPr>
          <w:t>cpcadmin@cpc.bg</w:t>
        </w:r>
      </w:hyperlink>
      <w:r w:rsidRPr="005B6B55">
        <w:t>, Факс: 02 9807315</w:t>
      </w:r>
    </w:p>
    <w:p w:rsidR="005B6B55" w:rsidRPr="005B6B55" w:rsidRDefault="005B6B55" w:rsidP="005B6B55">
      <w:r w:rsidRPr="005B6B55">
        <w:t>Интернет адрес/и:</w:t>
      </w:r>
    </w:p>
    <w:p w:rsidR="005B6B55" w:rsidRPr="005B6B55" w:rsidRDefault="005B6B55" w:rsidP="005B6B55">
      <w:r w:rsidRPr="005B6B55">
        <w:t xml:space="preserve">URL: </w:t>
      </w:r>
      <w:hyperlink r:id="rId18" w:history="1">
        <w:r w:rsidRPr="005B6B55">
          <w:rPr>
            <w:rStyle w:val="Hyperlink"/>
          </w:rPr>
          <w:t>http://www.cpc.bg</w:t>
        </w:r>
      </w:hyperlink>
      <w:r w:rsidRPr="005B6B55">
        <w:t>.</w:t>
      </w:r>
    </w:p>
    <w:p w:rsidR="005B6B55" w:rsidRPr="005B6B55" w:rsidRDefault="005B6B55" w:rsidP="005B6B55">
      <w:r w:rsidRPr="005B6B55">
        <w:t xml:space="preserve">VII.3) </w:t>
      </w:r>
      <w:r w:rsidRPr="005B6B55">
        <w:rPr>
          <w:b/>
          <w:bCs/>
        </w:rPr>
        <w:t>Подаване на жалби</w:t>
      </w:r>
    </w:p>
    <w:p w:rsidR="005B6B55" w:rsidRPr="005B6B55" w:rsidRDefault="005B6B55" w:rsidP="005B6B55">
      <w:r w:rsidRPr="005B6B55">
        <w:rPr>
          <w:b/>
          <w:bCs/>
        </w:rPr>
        <w:t>Точна информация относно краен срок/крайни срокове за подаване на жалби</w:t>
      </w:r>
    </w:p>
    <w:p w:rsidR="005B6B55" w:rsidRPr="005B6B55" w:rsidRDefault="005B6B55" w:rsidP="005B6B55">
      <w:r w:rsidRPr="005B6B55">
        <w:t>Съгласно чл. 196 от ЗОП.</w:t>
      </w:r>
    </w:p>
    <w:p w:rsidR="005B6B55" w:rsidRPr="005B6B55" w:rsidRDefault="005B6B55" w:rsidP="005B6B55">
      <w:r w:rsidRPr="005B6B55">
        <w:t xml:space="preserve">VII.4) </w:t>
      </w:r>
      <w:r w:rsidRPr="005B6B55">
        <w:rPr>
          <w:b/>
          <w:bCs/>
        </w:rPr>
        <w:t>Дата на изпращане на настоящото решение</w:t>
      </w:r>
    </w:p>
    <w:p w:rsidR="005B6B55" w:rsidRPr="005B6B55" w:rsidRDefault="005B6B55" w:rsidP="005B6B55">
      <w:r w:rsidRPr="005B6B55">
        <w:t>13.07.2016 г. </w:t>
      </w:r>
    </w:p>
    <w:p w:rsidR="005B6B55" w:rsidRPr="005B6B55" w:rsidRDefault="005B6B55" w:rsidP="005B6B55">
      <w:bookmarkStart w:id="7" w:name="VIII."/>
      <w:bookmarkEnd w:id="7"/>
    </w:p>
    <w:p w:rsidR="005B6B55" w:rsidRPr="005B6B55" w:rsidRDefault="005B6B55" w:rsidP="005B6B55">
      <w:r w:rsidRPr="005B6B55">
        <w:t>VIII: Възложител</w:t>
      </w:r>
    </w:p>
    <w:p w:rsidR="005B6B55" w:rsidRPr="005B6B55" w:rsidRDefault="005B6B55" w:rsidP="005B6B55">
      <w:r w:rsidRPr="005B6B55">
        <w:t xml:space="preserve">VIII.1) </w:t>
      </w:r>
      <w:r w:rsidRPr="005B6B55">
        <w:rPr>
          <w:b/>
          <w:bCs/>
        </w:rPr>
        <w:t>Трите имена</w:t>
      </w:r>
    </w:p>
    <w:p w:rsidR="005B6B55" w:rsidRPr="005B6B55" w:rsidRDefault="005B6B55" w:rsidP="005B6B55">
      <w:r w:rsidRPr="005B6B55">
        <w:t>Филип Петров Филев</w:t>
      </w:r>
    </w:p>
    <w:p w:rsidR="005B6B55" w:rsidRPr="005B6B55" w:rsidRDefault="005B6B55" w:rsidP="005B6B55">
      <w:r w:rsidRPr="005B6B55">
        <w:t xml:space="preserve">VIII.2) </w:t>
      </w:r>
      <w:r w:rsidRPr="005B6B55">
        <w:rPr>
          <w:b/>
          <w:bCs/>
        </w:rPr>
        <w:t>Длъжност</w:t>
      </w:r>
    </w:p>
    <w:p w:rsidR="005B6B55" w:rsidRPr="005B6B55" w:rsidRDefault="005B6B55" w:rsidP="005B6B55">
      <w:r w:rsidRPr="005B6B55">
        <w:t>Управител</w:t>
      </w:r>
    </w:p>
    <w:p w:rsidR="008F1F1A" w:rsidRDefault="008F1F1A">
      <w:bookmarkStart w:id="8" w:name="_GoBack"/>
      <w:bookmarkEnd w:id="8"/>
    </w:p>
    <w:sectPr w:rsidR="008F1F1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0A34"/>
    <w:multiLevelType w:val="multilevel"/>
    <w:tmpl w:val="2B12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F5"/>
    <w:rsid w:val="005B6B55"/>
    <w:rsid w:val="007764F5"/>
    <w:rsid w:val="008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400D1-0E1F-4B28-873F-7A6ED168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79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90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3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60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46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2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80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83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4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05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59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7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6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0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6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98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0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4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5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0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9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2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9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43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5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40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65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79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8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96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740193&amp;newver=2" TargetMode="External"/><Relationship Id="rId13" Type="http://schemas.openxmlformats.org/officeDocument/2006/relationships/hyperlink" Target="http://www.aop.bg/case2.php?mode=show_doc&amp;doc_id=740193&amp;newver=2" TargetMode="External"/><Relationship Id="rId18" Type="http://schemas.openxmlformats.org/officeDocument/2006/relationships/hyperlink" Target="javascript:openURL('http://www.cpc.bg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mode=show_doc&amp;doc_id=740193&amp;newver=2" TargetMode="External"/><Relationship Id="rId12" Type="http://schemas.openxmlformats.org/officeDocument/2006/relationships/hyperlink" Target="http://www.aop.bg/case2.php?mode=show_doc&amp;doc_id=740193&amp;newver=2" TargetMode="External"/><Relationship Id="rId17" Type="http://schemas.openxmlformats.org/officeDocument/2006/relationships/hyperlink" Target="mailto:cpcadmin@cpc.bg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penURL('www.mbalbotevgrad.com'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740193&amp;newver=2" TargetMode="External"/><Relationship Id="rId11" Type="http://schemas.openxmlformats.org/officeDocument/2006/relationships/hyperlink" Target="http://www.aop.bg/case2.php?mode=show_doc&amp;doc_id=740193&amp;newver=2" TargetMode="External"/><Relationship Id="rId5" Type="http://schemas.openxmlformats.org/officeDocument/2006/relationships/image" Target="media/image1.gif"/><Relationship Id="rId15" Type="http://schemas.openxmlformats.org/officeDocument/2006/relationships/hyperlink" Target="javascript:openURL('www.mbalbotevgrad.com')" TargetMode="External"/><Relationship Id="rId10" Type="http://schemas.openxmlformats.org/officeDocument/2006/relationships/hyperlink" Target="http://www.aop.bg/case2.php?mode=show_doc&amp;doc_id=740193&amp;newver=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op.bg/case2.php?mode=show_doc&amp;doc_id=740193&amp;newver=2" TargetMode="External"/><Relationship Id="rId14" Type="http://schemas.openxmlformats.org/officeDocument/2006/relationships/hyperlink" Target="mailto:hosp_bot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Plamenka</dc:creator>
  <cp:keywords/>
  <dc:description/>
  <cp:lastModifiedBy>Plamenka</cp:lastModifiedBy>
  <cp:revision>2</cp:revision>
  <dcterms:created xsi:type="dcterms:W3CDTF">2016-07-14T05:15:00Z</dcterms:created>
  <dcterms:modified xsi:type="dcterms:W3CDTF">2016-07-14T05:16:00Z</dcterms:modified>
</cp:coreProperties>
</file>